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20" w:rsidRDefault="003D6020"/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1972"/>
        <w:gridCol w:w="2035"/>
        <w:gridCol w:w="1150"/>
        <w:gridCol w:w="14"/>
        <w:gridCol w:w="871"/>
        <w:gridCol w:w="1150"/>
        <w:gridCol w:w="14"/>
        <w:gridCol w:w="2021"/>
        <w:gridCol w:w="14"/>
        <w:gridCol w:w="114"/>
        <w:gridCol w:w="1907"/>
        <w:gridCol w:w="14"/>
        <w:gridCol w:w="2021"/>
        <w:gridCol w:w="5234"/>
        <w:gridCol w:w="14"/>
      </w:tblGrid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</w:t>
            </w:r>
            <w:r w:rsidR="00AC0419">
              <w:rPr>
                <w:rFonts w:ascii="Calibri" w:eastAsia="Times New Roman" w:hAnsi="Calibri" w:cs="Calibri"/>
                <w:color w:val="000000"/>
              </w:rPr>
              <w:t xml:space="preserve">         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98756E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1C405C" w:rsidRDefault="001C405C" w:rsidP="001C405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Републиката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во која се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смест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ени лица со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C2898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измените во Законот за финансово-материјално работење од 1997 год. Установата беше задолжена да отвори посебна сметка со што средствата што се добиваат од Буџетот на Р.Македонија посебно се евидентираат на буџетска сметка , а средствата од самофинасирачки активности се евидентираат  во сопствено книговодство со посебна годишна сметка.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45859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За 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самофинансирачки активности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расходи во периодот од 01.01.201</w:t>
            </w:r>
            <w:r w:rsidR="00156447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 w:rsidR="00B80C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о 3</w:t>
            </w:r>
            <w:r w:rsidR="00BB775C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17936">
              <w:rPr>
                <w:rFonts w:ascii="Calibri" w:eastAsia="Times New Roman" w:hAnsi="Calibri" w:cs="Calibri"/>
                <w:color w:val="000000"/>
              </w:rPr>
              <w:t>03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156447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Приходи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9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C22AAE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неданочни приходи-тендери,прод.на гот.пр.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D64576" w:rsidP="00D64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3E4424" w:rsidP="00D64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625.100,00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Пренесен вишок на приходи од претходна година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5.082,00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3E4424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43.778,00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5.082,00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3E4424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668.878,00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Трошоци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9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Дневници –патување во земјата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Регистрација на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Горива и масла за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комунални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трошоци за транспорт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Прехранбени производи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Потрошени лекови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Ситен  инвентар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материјали за поправка-резервни делови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Поправка и одржување на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Сервисирање на опрема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Одржување на градежни објекти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Осигурување на лозов насад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Земјоделски производни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3E4424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128.123,00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34243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договорни услуги</w:t>
            </w:r>
            <w:r>
              <w:rPr>
                <w:rFonts w:ascii="Calibri" w:eastAsia="Times New Roman" w:hAnsi="Calibri" w:cs="Calibri"/>
                <w:color w:val="000000"/>
              </w:rPr>
              <w:t>-волонтери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оперативни расходи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финансиски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Репрезентација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Осигурување на недвижности и права 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Плаќање по судски решенија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Исплата по извршни исправи-гл.долг,камата и трошоци на постапка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5630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0,00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3E4424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128.123,00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</w:p>
        </w:tc>
      </w:tr>
      <w:tr w:rsidR="00156447" w:rsidRPr="00645859" w:rsidTr="00DB075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Pr="0007194F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304" w:type="dxa"/>
            <w:gridSpan w:val="10"/>
            <w:vAlign w:val="center"/>
          </w:tcPr>
          <w:p w:rsidR="00156447" w:rsidRPr="00480B40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Согласно измените во Законот за сметководство должни сме евиденцијата на приходите и трошоците да ја усогласуваме по ново ,па отаму со примена на новите прописи ја искажуваме следната состојба.     </w:t>
            </w:r>
          </w:p>
          <w:p w:rsidR="003E105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Од  гореприкажаниот финансов  извештај може да се направи споредба на трошоците кои се направени  во  периодот од 01.01.201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03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со истиот период во 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при што може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дека во однос на ланскаиот период кога немаме расход на ниедна ставка сега </w:t>
            </w:r>
            <w:r w:rsidR="003E105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за 2019 год.</w:t>
            </w:r>
            <w:r w:rsidR="003E4424">
              <w:rPr>
                <w:rFonts w:ascii="Calibri" w:eastAsia="Times New Roman" w:hAnsi="Calibri" w:cs="Calibri"/>
                <w:color w:val="000000"/>
              </w:rPr>
              <w:t xml:space="preserve"> на ставка за земјоделски производни услуги напра</w:t>
            </w:r>
            <w:r>
              <w:rPr>
                <w:rFonts w:ascii="Calibri" w:eastAsia="Times New Roman" w:hAnsi="Calibri" w:cs="Calibri"/>
                <w:color w:val="000000"/>
              </w:rPr>
              <w:t>вен</w:t>
            </w:r>
            <w:r w:rsidR="003E4424">
              <w:rPr>
                <w:rFonts w:ascii="Calibri" w:eastAsia="Times New Roman" w:hAnsi="Calibri" w:cs="Calibri"/>
                <w:color w:val="000000"/>
                <w:lang w:val="mk-MK"/>
              </w:rPr>
              <w:t>и се трошоци во износ од 128.123,00 ден.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и тоа исплатени се фактури за прскање на лозов насад,за врзување и поткршување на ластари,за прскање на трева ,за конструкција на лозов насад ,за берење грозје и за орање на овоштарник на Ел-пром нова ДООЕЛ с.Бистренци 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Приходите во овој период изнесуваат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668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878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,00ден. тоа се всушност пренесените приходи од претходната година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во износ од 43.778,00 ден. потоа исплатено грозје од претходна реколта износ од 76.220,00 ден.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од Агро лозар Павле ДООЕЛ Демир Капија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како и исплатени субвенции за одржување на лозов насад за 2017 год. износ 253.420,00 ден,потоа субвенции за одржување на овошен насад за 2016 год. износ од 64.548,00 ден и субвенции за одржување на лозов насад за 2016 год. износ од 231.092,00 ден. п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ри што разликата е позитивна и изнесува 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540.755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 ден. што е и салдо на жи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ро сметка заклучно со 31.03.2019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156447" w:rsidRPr="006F2AF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Обврските спрема доба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вувачите  заклучно со 31.03.2019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изнесуваат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123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924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 ден и тоа спрема  АД Водостопанство на РМ Тиквеш Кавадарци за наводнување во износ од 8.640,00 ден.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и спрема Ел-пром ДООЕЛ с.Бистренци износ од 115.284,00.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Обврската за исплата на додаток за волонтирање во износ од 55.200,00 ден. согласно добиената согласност од Министерството за труд и социјална политика бр. 05-4/24 од 04.01.2013 год. за ангажирање на седум лица по друг основ за потребите на Установата за период од 02.01.2013 год. до 31.12.2013 год. како и придонес за ПИО од плати за волонтери во износ од 7.344,00 ден. за месеците октомври,ноември и декември се уште не е исплатена и тоа за четири лица  Петрова Цвета ,Виолета Петрова,Златко Петрови  и  Марјан Анѓелов.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Побарувања од купувачи имаме износ од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1.019.576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ден.и тоа од Вин.визба Капиа- Демир Капија износ од 176.696,00 ден. потоа од Агрокапија ДК –Демир Капија имаме побарување во износ од 746.675,00 ден.и Христијан еко метал Демир Капија износ од 19.975,00 ден.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и од Агро лозар Павле ДООЕЛ Демир Капија износ од 76.230,00 ден.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Во </w:t>
            </w:r>
            <w:r>
              <w:rPr>
                <w:rFonts w:ascii="Calibri" w:eastAsia="Times New Roman" w:hAnsi="Calibri" w:cs="Calibri"/>
                <w:color w:val="000000"/>
              </w:rPr>
              <w:t>вт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орото тромесечие од 2017 год.поради ненавремено плаќање доставена е целокупната документација на адвокатот Ќиро Костов од Кавадарци и му е дадено генерално полномошн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со кое е ополномоштен да ја застапува Установата по предметот против  Агрокапија-ДК  ДООЕЛ –Демир Капија пред Основен суд Велес.Добиена е пресуда во полза на ЈУ Специјален завод – Демир Капија која во наредниот месец по наплата на судските такси во консултација со ангажираниот адвокат Ќиро Костов откога ке стане правосилна ќе биде и пуштен налог за извршување.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Финансова служба                               Претседател на Упр.Одбор                      ВД  Директор</w:t>
            </w:r>
          </w:p>
          <w:p w:rsidR="00156447" w:rsidRPr="00EA3AB1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________________                              _______________________                       ____________</w:t>
            </w:r>
          </w:p>
        </w:tc>
        <w:tc>
          <w:tcPr>
            <w:tcW w:w="9304" w:type="dxa"/>
            <w:gridSpan w:val="6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0"/>
          <w:wAfter w:w="12503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7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3"/>
          <w:wAfter w:w="726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931B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71C" w:rsidRDefault="00DA471C" w:rsidP="00645859">
      <w:pPr>
        <w:spacing w:after="0" w:line="240" w:lineRule="auto"/>
      </w:pPr>
      <w:r>
        <w:separator/>
      </w:r>
    </w:p>
  </w:endnote>
  <w:endnote w:type="continuationSeparator" w:id="1">
    <w:p w:rsidR="00DA471C" w:rsidRDefault="00DA471C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71C" w:rsidRDefault="00DA471C" w:rsidP="00645859">
      <w:pPr>
        <w:spacing w:after="0" w:line="240" w:lineRule="auto"/>
      </w:pPr>
      <w:r>
        <w:separator/>
      </w:r>
    </w:p>
  </w:footnote>
  <w:footnote w:type="continuationSeparator" w:id="1">
    <w:p w:rsidR="00DA471C" w:rsidRDefault="00DA471C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16598"/>
    <w:rsid w:val="0002116A"/>
    <w:rsid w:val="00025875"/>
    <w:rsid w:val="0004299F"/>
    <w:rsid w:val="0007194F"/>
    <w:rsid w:val="00072339"/>
    <w:rsid w:val="00074199"/>
    <w:rsid w:val="0007551A"/>
    <w:rsid w:val="00080CC4"/>
    <w:rsid w:val="0008435A"/>
    <w:rsid w:val="00094BAA"/>
    <w:rsid w:val="00097910"/>
    <w:rsid w:val="000B6024"/>
    <w:rsid w:val="000C15CA"/>
    <w:rsid w:val="000F7ADF"/>
    <w:rsid w:val="00101BBC"/>
    <w:rsid w:val="00117936"/>
    <w:rsid w:val="00134243"/>
    <w:rsid w:val="001421EB"/>
    <w:rsid w:val="00147A33"/>
    <w:rsid w:val="00147C7F"/>
    <w:rsid w:val="00156447"/>
    <w:rsid w:val="00165F80"/>
    <w:rsid w:val="00197777"/>
    <w:rsid w:val="001B7E54"/>
    <w:rsid w:val="001C405C"/>
    <w:rsid w:val="001D7C08"/>
    <w:rsid w:val="0020109D"/>
    <w:rsid w:val="002038FF"/>
    <w:rsid w:val="002315C5"/>
    <w:rsid w:val="00241C19"/>
    <w:rsid w:val="002472BF"/>
    <w:rsid w:val="00281F66"/>
    <w:rsid w:val="002938D8"/>
    <w:rsid w:val="002976A2"/>
    <w:rsid w:val="002E4AAF"/>
    <w:rsid w:val="002F236F"/>
    <w:rsid w:val="00304C2A"/>
    <w:rsid w:val="00322FC5"/>
    <w:rsid w:val="003466B0"/>
    <w:rsid w:val="00354E1D"/>
    <w:rsid w:val="003558F9"/>
    <w:rsid w:val="00362B6B"/>
    <w:rsid w:val="00363EF4"/>
    <w:rsid w:val="003728AF"/>
    <w:rsid w:val="00386E1A"/>
    <w:rsid w:val="003979C7"/>
    <w:rsid w:val="003B2F0A"/>
    <w:rsid w:val="003C2F5A"/>
    <w:rsid w:val="003C51B3"/>
    <w:rsid w:val="003C5A49"/>
    <w:rsid w:val="003C60CD"/>
    <w:rsid w:val="003D6020"/>
    <w:rsid w:val="003E1058"/>
    <w:rsid w:val="003E4424"/>
    <w:rsid w:val="003F06DE"/>
    <w:rsid w:val="00401616"/>
    <w:rsid w:val="00404E84"/>
    <w:rsid w:val="00406CCA"/>
    <w:rsid w:val="004143E5"/>
    <w:rsid w:val="0041786C"/>
    <w:rsid w:val="00422EDB"/>
    <w:rsid w:val="004353BC"/>
    <w:rsid w:val="0045462B"/>
    <w:rsid w:val="00462573"/>
    <w:rsid w:val="00480B40"/>
    <w:rsid w:val="00494356"/>
    <w:rsid w:val="004C0B33"/>
    <w:rsid w:val="004D06C0"/>
    <w:rsid w:val="004F10BF"/>
    <w:rsid w:val="00500A5C"/>
    <w:rsid w:val="00527185"/>
    <w:rsid w:val="00550CB9"/>
    <w:rsid w:val="0056636E"/>
    <w:rsid w:val="00581225"/>
    <w:rsid w:val="00597047"/>
    <w:rsid w:val="005C3BD4"/>
    <w:rsid w:val="005C6882"/>
    <w:rsid w:val="005D4C3A"/>
    <w:rsid w:val="005E7998"/>
    <w:rsid w:val="005F4F4B"/>
    <w:rsid w:val="00613ED9"/>
    <w:rsid w:val="006210E6"/>
    <w:rsid w:val="006379AD"/>
    <w:rsid w:val="006445CC"/>
    <w:rsid w:val="00645859"/>
    <w:rsid w:val="00685FC1"/>
    <w:rsid w:val="00686E67"/>
    <w:rsid w:val="006C2898"/>
    <w:rsid w:val="006E307E"/>
    <w:rsid w:val="00714208"/>
    <w:rsid w:val="007227E9"/>
    <w:rsid w:val="007372EB"/>
    <w:rsid w:val="007C2A9E"/>
    <w:rsid w:val="007D5831"/>
    <w:rsid w:val="007F4616"/>
    <w:rsid w:val="00801F72"/>
    <w:rsid w:val="0081707A"/>
    <w:rsid w:val="00824529"/>
    <w:rsid w:val="00825B18"/>
    <w:rsid w:val="008502EB"/>
    <w:rsid w:val="00893BCB"/>
    <w:rsid w:val="008960EE"/>
    <w:rsid w:val="008A4883"/>
    <w:rsid w:val="008A5754"/>
    <w:rsid w:val="00931BE6"/>
    <w:rsid w:val="00954E94"/>
    <w:rsid w:val="00970595"/>
    <w:rsid w:val="0098756E"/>
    <w:rsid w:val="009B5CA0"/>
    <w:rsid w:val="009D37C6"/>
    <w:rsid w:val="009E1369"/>
    <w:rsid w:val="009E6709"/>
    <w:rsid w:val="009E7C13"/>
    <w:rsid w:val="009F1485"/>
    <w:rsid w:val="00A20A9C"/>
    <w:rsid w:val="00A25500"/>
    <w:rsid w:val="00A34B16"/>
    <w:rsid w:val="00A53D61"/>
    <w:rsid w:val="00A60C1F"/>
    <w:rsid w:val="00A93689"/>
    <w:rsid w:val="00AC0419"/>
    <w:rsid w:val="00AC6660"/>
    <w:rsid w:val="00AF0C03"/>
    <w:rsid w:val="00B24CFD"/>
    <w:rsid w:val="00B27799"/>
    <w:rsid w:val="00B320B1"/>
    <w:rsid w:val="00B3576A"/>
    <w:rsid w:val="00B36351"/>
    <w:rsid w:val="00B5630A"/>
    <w:rsid w:val="00B62A8B"/>
    <w:rsid w:val="00B80C91"/>
    <w:rsid w:val="00BA0F6D"/>
    <w:rsid w:val="00BA541D"/>
    <w:rsid w:val="00BB39B5"/>
    <w:rsid w:val="00BB775C"/>
    <w:rsid w:val="00BC3BD8"/>
    <w:rsid w:val="00BD11F6"/>
    <w:rsid w:val="00BD3928"/>
    <w:rsid w:val="00BD7D8F"/>
    <w:rsid w:val="00BE49E1"/>
    <w:rsid w:val="00C17EBD"/>
    <w:rsid w:val="00C22AAE"/>
    <w:rsid w:val="00C231A9"/>
    <w:rsid w:val="00C25031"/>
    <w:rsid w:val="00C40351"/>
    <w:rsid w:val="00C44F04"/>
    <w:rsid w:val="00C533AA"/>
    <w:rsid w:val="00C654FA"/>
    <w:rsid w:val="00C75213"/>
    <w:rsid w:val="00C82B12"/>
    <w:rsid w:val="00CB375D"/>
    <w:rsid w:val="00CB69A6"/>
    <w:rsid w:val="00CC18E4"/>
    <w:rsid w:val="00CD1F8E"/>
    <w:rsid w:val="00CE10C2"/>
    <w:rsid w:val="00CE234B"/>
    <w:rsid w:val="00CF5F8D"/>
    <w:rsid w:val="00D059C6"/>
    <w:rsid w:val="00D07BF4"/>
    <w:rsid w:val="00D35CE6"/>
    <w:rsid w:val="00D3741B"/>
    <w:rsid w:val="00D4456D"/>
    <w:rsid w:val="00D46484"/>
    <w:rsid w:val="00D50142"/>
    <w:rsid w:val="00D513A7"/>
    <w:rsid w:val="00D64576"/>
    <w:rsid w:val="00D64A99"/>
    <w:rsid w:val="00D70DDA"/>
    <w:rsid w:val="00DA471C"/>
    <w:rsid w:val="00DB0751"/>
    <w:rsid w:val="00DC0014"/>
    <w:rsid w:val="00DC54ED"/>
    <w:rsid w:val="00DD09E9"/>
    <w:rsid w:val="00E054C7"/>
    <w:rsid w:val="00E1094E"/>
    <w:rsid w:val="00E164E7"/>
    <w:rsid w:val="00E23981"/>
    <w:rsid w:val="00E316CD"/>
    <w:rsid w:val="00E75233"/>
    <w:rsid w:val="00E81FEA"/>
    <w:rsid w:val="00E841E5"/>
    <w:rsid w:val="00E86A28"/>
    <w:rsid w:val="00EA3AB1"/>
    <w:rsid w:val="00EA59DC"/>
    <w:rsid w:val="00EE0393"/>
    <w:rsid w:val="00EF044A"/>
    <w:rsid w:val="00F24DDF"/>
    <w:rsid w:val="00F278C2"/>
    <w:rsid w:val="00F33C96"/>
    <w:rsid w:val="00F429C6"/>
    <w:rsid w:val="00F5141D"/>
    <w:rsid w:val="00F56A9C"/>
    <w:rsid w:val="00F63152"/>
    <w:rsid w:val="00F80836"/>
    <w:rsid w:val="00F87D13"/>
    <w:rsid w:val="00FA59DB"/>
    <w:rsid w:val="00FB5A9F"/>
    <w:rsid w:val="00FE0129"/>
    <w:rsid w:val="00FE1259"/>
    <w:rsid w:val="00FE4E45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2018-04-23T10:31:00Z</cp:lastPrinted>
  <dcterms:created xsi:type="dcterms:W3CDTF">2019-04-17T09:35:00Z</dcterms:created>
  <dcterms:modified xsi:type="dcterms:W3CDTF">2019-04-19T10:44:00Z</dcterms:modified>
</cp:coreProperties>
</file>